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19" w:rsidRDefault="004971C2">
      <w:r>
        <w:rPr>
          <w:noProof/>
          <w:lang w:eastAsia="fr-FR"/>
        </w:rPr>
        <w:pict>
          <v:shapetype id="_x0000_t202" coordsize="21600,21600" o:spt="202" path="m,l,21600r21600,l21600,xe">
            <v:stroke joinstyle="miter"/>
            <v:path gradientshapeok="t" o:connecttype="rect"/>
          </v:shapetype>
          <v:shape id="_x0000_s1038" type="#_x0000_t202" style="position:absolute;margin-left:-58.1pt;margin-top:490.9pt;width:561.75pt;height:47.25pt;z-index:251669504" stroked="f">
            <v:textbox>
              <w:txbxContent>
                <w:p w:rsidR="000918CD" w:rsidRDefault="004971C2">
                  <w:r>
                    <w:rPr>
                      <w:noProof/>
                      <w:lang w:eastAsia="fr-FR"/>
                    </w:rPr>
                    <w:drawing>
                      <wp:inline distT="0" distB="0" distL="0" distR="0">
                        <wp:extent cx="6705600" cy="7429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05600" cy="742950"/>
                                </a:xfrm>
                                <a:prstGeom prst="rect">
                                  <a:avLst/>
                                </a:prstGeom>
                                <a:noFill/>
                                <a:ln w="9525">
                                  <a:noFill/>
                                  <a:miter lim="800000"/>
                                  <a:headEnd/>
                                  <a:tailEnd/>
                                </a:ln>
                              </pic:spPr>
                            </pic:pic>
                          </a:graphicData>
                        </a:graphic>
                      </wp:inline>
                    </w:drawing>
                  </w:r>
                </w:p>
              </w:txbxContent>
            </v:textbox>
          </v:shape>
        </w:pict>
      </w:r>
      <w:r w:rsidR="004C763C">
        <w:rPr>
          <w:noProof/>
          <w:lang w:eastAsia="fr-FR"/>
        </w:rPr>
        <w:pict>
          <v:shape id="_x0000_s1037" type="#_x0000_t202" style="position:absolute;margin-left:408.4pt;margin-top:669.4pt;width:109.5pt;height:91.5pt;z-index:251668480" stroked="f">
            <v:textbox>
              <w:txbxContent>
                <w:p w:rsidR="000918CD" w:rsidRDefault="000918CD">
                  <w:r>
                    <w:rPr>
                      <w:noProof/>
                      <w:lang w:eastAsia="fr-FR"/>
                    </w:rPr>
                    <w:drawing>
                      <wp:inline distT="0" distB="0" distL="0" distR="0">
                        <wp:extent cx="1190625" cy="1104900"/>
                        <wp:effectExtent l="19050" t="0" r="9525" b="0"/>
                        <wp:docPr id="3" name="Image 2" descr="mo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ne.jpg"/>
                                <pic:cNvPicPr/>
                              </pic:nvPicPr>
                              <pic:blipFill>
                                <a:blip r:embed="rId6"/>
                                <a:stretch>
                                  <a:fillRect/>
                                </a:stretch>
                              </pic:blipFill>
                              <pic:spPr>
                                <a:xfrm>
                                  <a:off x="0" y="0"/>
                                  <a:ext cx="1195746" cy="1109652"/>
                                </a:xfrm>
                                <a:prstGeom prst="rect">
                                  <a:avLst/>
                                </a:prstGeom>
                              </pic:spPr>
                            </pic:pic>
                          </a:graphicData>
                        </a:graphic>
                      </wp:inline>
                    </w:drawing>
                  </w:r>
                </w:p>
              </w:txbxContent>
            </v:textbox>
          </v:shape>
        </w:pict>
      </w:r>
      <w:r w:rsidR="004C763C">
        <w:rPr>
          <w:noProof/>
          <w:lang w:eastAsia="fr-FR"/>
        </w:rPr>
        <w:pict>
          <v:shape id="_x0000_s1039" type="#_x0000_t202" style="position:absolute;margin-left:-58.1pt;margin-top:563.65pt;width:8in;height:58.5pt;z-index:251670528" stroked="f">
            <v:textbox>
              <w:txbxContent>
                <w:p w:rsidR="000918CD" w:rsidRDefault="004971C2">
                  <w:r>
                    <w:rPr>
                      <w:noProof/>
                      <w:lang w:eastAsia="fr-FR"/>
                    </w:rPr>
                    <w:drawing>
                      <wp:inline distT="0" distB="0" distL="0" distR="0">
                        <wp:extent cx="6657975" cy="60960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57975" cy="609600"/>
                                </a:xfrm>
                                <a:prstGeom prst="rect">
                                  <a:avLst/>
                                </a:prstGeom>
                                <a:noFill/>
                                <a:ln w="9525">
                                  <a:noFill/>
                                  <a:miter lim="800000"/>
                                  <a:headEnd/>
                                  <a:tailEnd/>
                                </a:ln>
                              </pic:spPr>
                            </pic:pic>
                          </a:graphicData>
                        </a:graphic>
                      </wp:inline>
                    </w:drawing>
                  </w:r>
                </w:p>
              </w:txbxContent>
            </v:textbox>
          </v:shape>
        </w:pict>
      </w:r>
      <w:r w:rsidR="004C763C">
        <w:rPr>
          <w:noProof/>
          <w:lang w:eastAsia="fr-FR"/>
        </w:rPr>
        <w:pict>
          <v:shape id="_x0000_s1033" type="#_x0000_t202" style="position:absolute;margin-left:200.65pt;margin-top:368.65pt;width:135.75pt;height:68.25pt;z-index:251666432" stroked="f">
            <v:textbox>
              <w:txbxContent>
                <w:p w:rsidR="007E6043" w:rsidRPr="000918CD" w:rsidRDefault="007E6043" w:rsidP="007E6043">
                  <w:pPr>
                    <w:spacing w:after="0"/>
                    <w:ind w:firstLine="708"/>
                    <w:rPr>
                      <w:rFonts w:ascii="Lucida Sans Unicode" w:hAnsi="Lucida Sans Unicode" w:cs="Lucida Sans Unicode"/>
                      <w:sz w:val="18"/>
                      <w:szCs w:val="18"/>
                    </w:rPr>
                  </w:pPr>
                  <w:proofErr w:type="spellStart"/>
                  <w:r w:rsidRPr="000918CD">
                    <w:rPr>
                      <w:rFonts w:ascii="Lucida Sans Unicode" w:hAnsi="Lucida Sans Unicode" w:cs="Lucida Sans Unicode"/>
                      <w:b/>
                      <w:bCs/>
                      <w:sz w:val="18"/>
                      <w:szCs w:val="18"/>
                    </w:rPr>
                    <w:t>Fa</w:t>
                  </w:r>
                  <w:r w:rsidRPr="000918CD">
                    <w:rPr>
                      <w:rFonts w:ascii="Lucida Sans Unicode" w:hAnsi="Lucida Sans Unicode" w:cs="Lucida Sans Unicode"/>
                      <w:sz w:val="18"/>
                      <w:szCs w:val="18"/>
                    </w:rPr>
                    <w:t>muli</w:t>
                  </w:r>
                  <w:proofErr w:type="spellEnd"/>
                  <w:r w:rsidRPr="000918CD">
                    <w:rPr>
                      <w:rFonts w:ascii="Lucida Sans Unicode" w:hAnsi="Lucida Sans Unicode" w:cs="Lucida Sans Unicode"/>
                      <w:sz w:val="18"/>
                      <w:szCs w:val="18"/>
                    </w:rPr>
                    <w:t xml:space="preserve"> </w:t>
                  </w:r>
                  <w:proofErr w:type="spellStart"/>
                  <w:r w:rsidRPr="000918CD">
                    <w:rPr>
                      <w:rFonts w:ascii="Lucida Sans Unicode" w:hAnsi="Lucida Sans Unicode" w:cs="Lucida Sans Unicode"/>
                      <w:sz w:val="18"/>
                      <w:szCs w:val="18"/>
                    </w:rPr>
                    <w:t>tuorum</w:t>
                  </w:r>
                  <w:proofErr w:type="spellEnd"/>
                  <w:r w:rsidRPr="000918CD">
                    <w:rPr>
                      <w:rFonts w:ascii="Lucida Sans Unicode" w:hAnsi="Lucida Sans Unicode" w:cs="Lucida Sans Unicode"/>
                      <w:sz w:val="18"/>
                      <w:szCs w:val="18"/>
                    </w:rPr>
                    <w:t>,</w:t>
                  </w:r>
                </w:p>
                <w:p w:rsidR="007E6043" w:rsidRPr="000918CD" w:rsidRDefault="007E6043" w:rsidP="007E6043">
                  <w:pPr>
                    <w:spacing w:after="0"/>
                    <w:ind w:left="720"/>
                    <w:rPr>
                      <w:rFonts w:ascii="Lucida Sans Unicode" w:hAnsi="Lucida Sans Unicode" w:cs="Lucida Sans Unicode"/>
                      <w:sz w:val="18"/>
                      <w:szCs w:val="18"/>
                    </w:rPr>
                  </w:pPr>
                  <w:proofErr w:type="spellStart"/>
                  <w:r w:rsidRPr="000918CD">
                    <w:rPr>
                      <w:rFonts w:ascii="Lucida Sans Unicode" w:hAnsi="Lucida Sans Unicode" w:cs="Lucida Sans Unicode"/>
                      <w:b/>
                      <w:bCs/>
                      <w:sz w:val="18"/>
                      <w:szCs w:val="18"/>
                    </w:rPr>
                    <w:t>Sol</w:t>
                  </w:r>
                  <w:r w:rsidRPr="000918CD">
                    <w:rPr>
                      <w:rFonts w:ascii="Lucida Sans Unicode" w:hAnsi="Lucida Sans Unicode" w:cs="Lucida Sans Unicode"/>
                      <w:sz w:val="18"/>
                      <w:szCs w:val="18"/>
                    </w:rPr>
                    <w:t>ve</w:t>
                  </w:r>
                  <w:proofErr w:type="spellEnd"/>
                  <w:r w:rsidRPr="000918CD">
                    <w:rPr>
                      <w:rFonts w:ascii="Lucida Sans Unicode" w:hAnsi="Lucida Sans Unicode" w:cs="Lucida Sans Unicode"/>
                      <w:sz w:val="18"/>
                      <w:szCs w:val="18"/>
                    </w:rPr>
                    <w:t xml:space="preserve"> </w:t>
                  </w:r>
                  <w:proofErr w:type="spellStart"/>
                  <w:r w:rsidRPr="000918CD">
                    <w:rPr>
                      <w:rFonts w:ascii="Lucida Sans Unicode" w:hAnsi="Lucida Sans Unicode" w:cs="Lucida Sans Unicode"/>
                      <w:sz w:val="18"/>
                      <w:szCs w:val="18"/>
                    </w:rPr>
                    <w:t>polluti</w:t>
                  </w:r>
                  <w:proofErr w:type="spellEnd"/>
                  <w:r w:rsidRPr="000918CD">
                    <w:rPr>
                      <w:rFonts w:ascii="Lucida Sans Unicode" w:hAnsi="Lucida Sans Unicode" w:cs="Lucida Sans Unicode"/>
                      <w:sz w:val="18"/>
                      <w:szCs w:val="18"/>
                    </w:rPr>
                    <w:t xml:space="preserve"> </w:t>
                  </w:r>
                </w:p>
                <w:p w:rsidR="007E6043" w:rsidRPr="000918CD" w:rsidRDefault="007E6043" w:rsidP="007E6043">
                  <w:pPr>
                    <w:spacing w:after="0"/>
                    <w:ind w:left="720"/>
                    <w:rPr>
                      <w:rFonts w:ascii="Lucida Sans Unicode" w:hAnsi="Lucida Sans Unicode" w:cs="Lucida Sans Unicode"/>
                      <w:sz w:val="18"/>
                      <w:szCs w:val="18"/>
                    </w:rPr>
                  </w:pPr>
                  <w:proofErr w:type="spellStart"/>
                  <w:r w:rsidRPr="000918CD">
                    <w:rPr>
                      <w:rFonts w:ascii="Lucida Sans Unicode" w:hAnsi="Lucida Sans Unicode" w:cs="Lucida Sans Unicode"/>
                      <w:b/>
                      <w:bCs/>
                      <w:sz w:val="18"/>
                      <w:szCs w:val="18"/>
                    </w:rPr>
                    <w:t>La</w:t>
                  </w:r>
                  <w:r w:rsidRPr="000918CD">
                    <w:rPr>
                      <w:rFonts w:ascii="Lucida Sans Unicode" w:hAnsi="Lucida Sans Unicode" w:cs="Lucida Sans Unicode"/>
                      <w:sz w:val="18"/>
                      <w:szCs w:val="18"/>
                    </w:rPr>
                    <w:t>bii</w:t>
                  </w:r>
                  <w:proofErr w:type="spellEnd"/>
                  <w:r w:rsidRPr="000918CD">
                    <w:rPr>
                      <w:rFonts w:ascii="Lucida Sans Unicode" w:hAnsi="Lucida Sans Unicode" w:cs="Lucida Sans Unicode"/>
                      <w:sz w:val="18"/>
                      <w:szCs w:val="18"/>
                    </w:rPr>
                    <w:t xml:space="preserve"> </w:t>
                  </w:r>
                  <w:proofErr w:type="spellStart"/>
                  <w:r w:rsidRPr="000918CD">
                    <w:rPr>
                      <w:rFonts w:ascii="Lucida Sans Unicode" w:hAnsi="Lucida Sans Unicode" w:cs="Lucida Sans Unicode"/>
                      <w:sz w:val="18"/>
                      <w:szCs w:val="18"/>
                    </w:rPr>
                    <w:t>reatum</w:t>
                  </w:r>
                  <w:proofErr w:type="spellEnd"/>
                  <w:r w:rsidRPr="000918CD">
                    <w:rPr>
                      <w:rFonts w:ascii="Lucida Sans Unicode" w:hAnsi="Lucida Sans Unicode" w:cs="Lucida Sans Unicode"/>
                      <w:sz w:val="18"/>
                      <w:szCs w:val="18"/>
                    </w:rPr>
                    <w:t xml:space="preserve">, </w:t>
                  </w:r>
                </w:p>
                <w:p w:rsidR="007E6043" w:rsidRPr="00410EFB" w:rsidRDefault="007E6043" w:rsidP="007E6043">
                  <w:pPr>
                    <w:spacing w:after="0"/>
                    <w:ind w:firstLine="708"/>
                    <w:rPr>
                      <w:rFonts w:ascii="Lucida Sans Unicode" w:hAnsi="Lucida Sans Unicode" w:cs="Lucida Sans Unicode"/>
                      <w:sz w:val="20"/>
                      <w:szCs w:val="20"/>
                    </w:rPr>
                  </w:pPr>
                  <w:proofErr w:type="spellStart"/>
                  <w:r w:rsidRPr="000918CD">
                    <w:rPr>
                      <w:rFonts w:ascii="Lucida Sans Unicode" w:hAnsi="Lucida Sans Unicode" w:cs="Lucida Sans Unicode"/>
                      <w:b/>
                      <w:bCs/>
                      <w:sz w:val="18"/>
                      <w:szCs w:val="18"/>
                    </w:rPr>
                    <w:t>S</w:t>
                  </w:r>
                  <w:r w:rsidRPr="000918CD">
                    <w:rPr>
                      <w:rFonts w:ascii="Lucida Sans Unicode" w:hAnsi="Lucida Sans Unicode" w:cs="Lucida Sans Unicode"/>
                      <w:sz w:val="18"/>
                      <w:szCs w:val="18"/>
                    </w:rPr>
                    <w:t>ancte</w:t>
                  </w:r>
                  <w:proofErr w:type="spellEnd"/>
                  <w:r w:rsidRPr="000918CD">
                    <w:rPr>
                      <w:rFonts w:ascii="Lucida Sans Unicode" w:hAnsi="Lucida Sans Unicode" w:cs="Lucida Sans Unicode"/>
                      <w:sz w:val="18"/>
                      <w:szCs w:val="18"/>
                    </w:rPr>
                    <w:t xml:space="preserve"> </w:t>
                  </w:r>
                  <w:proofErr w:type="spellStart"/>
                  <w:r w:rsidRPr="000918CD">
                    <w:rPr>
                      <w:rFonts w:ascii="Lucida Sans Unicode" w:hAnsi="Lucida Sans Unicode" w:cs="Lucida Sans Unicode"/>
                      <w:b/>
                      <w:bCs/>
                      <w:sz w:val="18"/>
                      <w:szCs w:val="18"/>
                    </w:rPr>
                    <w:t>I</w:t>
                  </w:r>
                  <w:r w:rsidRPr="000918CD">
                    <w:rPr>
                      <w:rFonts w:ascii="Lucida Sans Unicode" w:hAnsi="Lucida Sans Unicode" w:cs="Lucida Sans Unicode"/>
                      <w:sz w:val="18"/>
                      <w:szCs w:val="18"/>
                    </w:rPr>
                    <w:t>oannes</w:t>
                  </w:r>
                  <w:proofErr w:type="spellEnd"/>
                </w:p>
                <w:p w:rsidR="007E6043" w:rsidRDefault="007E6043"/>
              </w:txbxContent>
            </v:textbox>
          </v:shape>
        </w:pict>
      </w:r>
      <w:r w:rsidR="004C763C">
        <w:rPr>
          <w:noProof/>
          <w:lang w:eastAsia="fr-FR"/>
        </w:rPr>
        <w:pict>
          <v:shape id="_x0000_s1035" type="#_x0000_t202" style="position:absolute;margin-left:-58.1pt;margin-top:259.9pt;width:561.75pt;height:77.25pt;z-index:251667456" stroked="f">
            <v:textbox>
              <w:txbxContent>
                <w:p w:rsidR="00197387" w:rsidRDefault="00197387">
                  <w:r>
                    <w:rPr>
                      <w:noProof/>
                      <w:lang w:eastAsia="fr-FR"/>
                    </w:rPr>
                    <w:drawing>
                      <wp:inline distT="0" distB="0" distL="0" distR="0">
                        <wp:extent cx="6877050" cy="866775"/>
                        <wp:effectExtent l="19050" t="0" r="0" b="0"/>
                        <wp:docPr id="11" name="Image 1" descr="ne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mes"/>
                                <pic:cNvPicPr>
                                  <a:picLocks noChangeAspect="1" noChangeArrowheads="1"/>
                                </pic:cNvPicPr>
                              </pic:nvPicPr>
                              <pic:blipFill>
                                <a:blip r:embed="rId8"/>
                                <a:srcRect/>
                                <a:stretch>
                                  <a:fillRect/>
                                </a:stretch>
                              </pic:blipFill>
                              <pic:spPr bwMode="auto">
                                <a:xfrm>
                                  <a:off x="0" y="0"/>
                                  <a:ext cx="6877050" cy="866775"/>
                                </a:xfrm>
                                <a:prstGeom prst="rect">
                                  <a:avLst/>
                                </a:prstGeom>
                                <a:noFill/>
                                <a:ln w="9525">
                                  <a:noFill/>
                                  <a:miter lim="800000"/>
                                  <a:headEnd/>
                                  <a:tailEnd/>
                                </a:ln>
                              </pic:spPr>
                            </pic:pic>
                          </a:graphicData>
                        </a:graphic>
                      </wp:inline>
                    </w:drawing>
                  </w:r>
                </w:p>
              </w:txbxContent>
            </v:textbox>
          </v:shape>
        </w:pict>
      </w:r>
      <w:r w:rsidR="004C763C">
        <w:rPr>
          <w:noProof/>
          <w:lang w:eastAsia="fr-FR"/>
        </w:rPr>
        <w:pict>
          <v:shape id="_x0000_s1029" type="#_x0000_t202" style="position:absolute;margin-left:-65.25pt;margin-top:-31.85pt;width:583.15pt;height:792.75pt;z-index:251663360" stroked="f">
            <v:textbox>
              <w:txbxContent>
                <w:p w:rsidR="00FF1F52" w:rsidRPr="000918CD" w:rsidRDefault="00AB091B" w:rsidP="00701CC7">
                  <w:p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 xml:space="preserve">Qu’est-ce que </w:t>
                  </w:r>
                  <w:r w:rsidR="00FF1F52" w:rsidRPr="000918CD">
                    <w:rPr>
                      <w:rFonts w:ascii="Lucida Sans Unicode" w:hAnsi="Lucida Sans Unicode" w:cs="Lucida Sans Unicode"/>
                      <w:b/>
                      <w:sz w:val="18"/>
                      <w:szCs w:val="18"/>
                      <w:u w:val="single"/>
                    </w:rPr>
                    <w:t xml:space="preserve"> l’écriture musicale ?</w:t>
                  </w:r>
                </w:p>
                <w:p w:rsidR="00FF1F52" w:rsidRPr="000918CD" w:rsidRDefault="00FF1F52" w:rsidP="00701CC7">
                  <w:pPr>
                    <w:spacing w:after="0"/>
                    <w:rPr>
                      <w:rFonts w:ascii="Lucida Sans Unicode" w:hAnsi="Lucida Sans Unicode" w:cs="Lucida Sans Unicode"/>
                      <w:sz w:val="18"/>
                      <w:szCs w:val="18"/>
                    </w:rPr>
                  </w:pPr>
                  <w:r w:rsidRPr="000918CD">
                    <w:rPr>
                      <w:rFonts w:ascii="Lucida Sans Unicode" w:hAnsi="Lucida Sans Unicode" w:cs="Lucida Sans Unicode"/>
                      <w:sz w:val="18"/>
                      <w:szCs w:val="18"/>
                    </w:rPr>
                    <w:t xml:space="preserve">Il s’agit d’un ensemble de signes formant un système pratique permettant de lire la musique aussi facilement qu’un texte. Ces signes doivent donc représenter les sons et tous les composants de la musique : la hauteur des notes, leur durée, </w:t>
                  </w:r>
                  <w:proofErr w:type="spellStart"/>
                  <w:r w:rsidRPr="000918CD">
                    <w:rPr>
                      <w:rFonts w:ascii="Lucida Sans Unicode" w:hAnsi="Lucida Sans Unicode" w:cs="Lucida Sans Unicode"/>
                      <w:sz w:val="18"/>
                      <w:szCs w:val="18"/>
                    </w:rPr>
                    <w:t>etc</w:t>
                  </w:r>
                  <w:proofErr w:type="spellEnd"/>
                  <w:r w:rsidRPr="000918CD">
                    <w:rPr>
                      <w:rFonts w:ascii="Lucida Sans Unicode" w:hAnsi="Lucida Sans Unicode" w:cs="Lucida Sans Unicode"/>
                      <w:sz w:val="18"/>
                      <w:szCs w:val="18"/>
                    </w:rPr>
                    <w:t>…</w:t>
                  </w:r>
                </w:p>
                <w:p w:rsidR="00FF1F52" w:rsidRPr="000918CD" w:rsidRDefault="00FF1F52" w:rsidP="00701CC7">
                  <w:p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Qui a inventé la notation musicale ?</w:t>
                  </w:r>
                </w:p>
                <w:p w:rsidR="00FF1F52" w:rsidRPr="000918CD" w:rsidRDefault="00FF1F52" w:rsidP="00701CC7">
                  <w:pPr>
                    <w:spacing w:after="0"/>
                    <w:rPr>
                      <w:rFonts w:ascii="Lucida Sans Unicode" w:hAnsi="Lucida Sans Unicode" w:cs="Lucida Sans Unicode"/>
                      <w:sz w:val="18"/>
                      <w:szCs w:val="18"/>
                    </w:rPr>
                  </w:pPr>
                  <w:r w:rsidRPr="000918CD">
                    <w:rPr>
                      <w:rFonts w:ascii="Lucida Sans Unicode" w:hAnsi="Lucida Sans Unicode" w:cs="Lucida Sans Unicode"/>
                      <w:sz w:val="18"/>
                      <w:szCs w:val="18"/>
                    </w:rPr>
                    <w:t xml:space="preserve">Il s’agit des </w:t>
                  </w:r>
                  <w:r w:rsidRPr="000918CD">
                    <w:rPr>
                      <w:rFonts w:ascii="Lucida Sans Unicode" w:hAnsi="Lucida Sans Unicode" w:cs="Lucida Sans Unicode"/>
                      <w:b/>
                      <w:sz w:val="18"/>
                      <w:szCs w:val="18"/>
                    </w:rPr>
                    <w:t>moines</w:t>
                  </w:r>
                  <w:r w:rsidRPr="000918CD">
                    <w:rPr>
                      <w:rFonts w:ascii="Lucida Sans Unicode" w:hAnsi="Lucida Sans Unicode" w:cs="Lucida Sans Unicode"/>
                      <w:sz w:val="18"/>
                      <w:szCs w:val="18"/>
                    </w:rPr>
                    <w:t xml:space="preserve"> au </w:t>
                  </w:r>
                  <w:r w:rsidRPr="000918CD">
                    <w:rPr>
                      <w:rFonts w:ascii="Lucida Sans Unicode" w:hAnsi="Lucida Sans Unicode" w:cs="Lucida Sans Unicode"/>
                      <w:b/>
                      <w:sz w:val="18"/>
                      <w:szCs w:val="18"/>
                    </w:rPr>
                    <w:t>Moyen Age</w:t>
                  </w:r>
                  <w:r w:rsidR="00197387" w:rsidRPr="000918CD">
                    <w:rPr>
                      <w:rFonts w:ascii="Lucida Sans Unicode" w:hAnsi="Lucida Sans Unicode" w:cs="Lucida Sans Unicode"/>
                      <w:sz w:val="18"/>
                      <w:szCs w:val="18"/>
                    </w:rPr>
                    <w:t>, l</w:t>
                  </w:r>
                  <w:r w:rsidRPr="000918CD">
                    <w:rPr>
                      <w:rFonts w:ascii="Lucida Sans Unicode" w:hAnsi="Lucida Sans Unicode" w:cs="Lucida Sans Unicode"/>
                      <w:sz w:val="18"/>
                      <w:szCs w:val="18"/>
                    </w:rPr>
                    <w:t>eur vie étant rythmée par l’interprétation de chants religieux tout au long de la journée. L’apprentissage de ces chants se faisait oralement. Mais le répertoire étant très vaste, il était difficile de tout mémoriser : écrire la musique devint donc une nécessité.</w:t>
                  </w:r>
                </w:p>
                <w:p w:rsidR="00FF1F52" w:rsidRPr="000918CD" w:rsidRDefault="00FF1F52" w:rsidP="00701CC7">
                  <w:p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A partir de quand a-t-on écrit la musique ?</w:t>
                  </w:r>
                </w:p>
                <w:p w:rsidR="00FF1F52" w:rsidRPr="00701CC7" w:rsidRDefault="00FF1F52" w:rsidP="00701CC7">
                  <w:pPr>
                    <w:spacing w:after="0"/>
                    <w:rPr>
                      <w:rFonts w:ascii="Lucida Sans Unicode" w:hAnsi="Lucida Sans Unicode" w:cs="Lucida Sans Unicode"/>
                      <w:sz w:val="20"/>
                      <w:szCs w:val="20"/>
                    </w:rPr>
                  </w:pPr>
                  <w:r w:rsidRPr="000918CD">
                    <w:rPr>
                      <w:rFonts w:ascii="Lucida Sans Unicode" w:hAnsi="Lucida Sans Unicode" w:cs="Lucida Sans Unicode"/>
                      <w:sz w:val="18"/>
                      <w:szCs w:val="18"/>
                    </w:rPr>
                    <w:t xml:space="preserve">A partir du </w:t>
                  </w:r>
                  <w:r w:rsidRPr="000918CD">
                    <w:rPr>
                      <w:rFonts w:ascii="Lucida Sans Unicode" w:hAnsi="Lucida Sans Unicode" w:cs="Lucida Sans Unicode"/>
                      <w:b/>
                      <w:sz w:val="18"/>
                      <w:szCs w:val="18"/>
                    </w:rPr>
                    <w:t xml:space="preserve">IX° </w:t>
                  </w:r>
                  <w:r w:rsidRPr="000918CD">
                    <w:rPr>
                      <w:rFonts w:ascii="Lucida Sans Unicode" w:hAnsi="Lucida Sans Unicode" w:cs="Lucida Sans Unicode"/>
                      <w:sz w:val="18"/>
                      <w:szCs w:val="18"/>
                    </w:rPr>
                    <w:t xml:space="preserve">siècle. On utilise des </w:t>
                  </w:r>
                  <w:r w:rsidRPr="000918CD">
                    <w:rPr>
                      <w:rFonts w:ascii="Lucida Sans Unicode" w:hAnsi="Lucida Sans Unicode" w:cs="Lucida Sans Unicode"/>
                      <w:b/>
                      <w:sz w:val="18"/>
                      <w:szCs w:val="18"/>
                      <w:u w:val="single"/>
                    </w:rPr>
                    <w:t>neumes</w:t>
                  </w:r>
                  <w:r w:rsidRPr="000918CD">
                    <w:rPr>
                      <w:rFonts w:ascii="Lucida Sans Unicode" w:hAnsi="Lucida Sans Unicode" w:cs="Lucida Sans Unicode"/>
                      <w:sz w:val="18"/>
                      <w:szCs w:val="18"/>
                    </w:rPr>
                    <w:t> : il s’agit de signes notés au-dessus du texte à chanter et écrits par rapport à une ligne horizontale. Ce principe permettait aux moines de retrouver une mélodie déjà mémorisée mais ni la hauteur, ni la dur</w:t>
                  </w:r>
                  <w:r w:rsidR="0015520F" w:rsidRPr="000918CD">
                    <w:rPr>
                      <w:rFonts w:ascii="Lucida Sans Unicode" w:hAnsi="Lucida Sans Unicode" w:cs="Lucida Sans Unicode"/>
                      <w:sz w:val="18"/>
                      <w:szCs w:val="18"/>
                    </w:rPr>
                    <w:t>ée des notes n’étaient précisées</w:t>
                  </w:r>
                  <w:r w:rsidRPr="000918CD">
                    <w:rPr>
                      <w:rFonts w:ascii="Lucida Sans Unicode" w:hAnsi="Lucida Sans Unicode" w:cs="Lucida Sans Unicode"/>
                      <w:sz w:val="18"/>
                      <w:szCs w:val="18"/>
                    </w:rPr>
                    <w:t>.</w:t>
                  </w:r>
                  <w:r w:rsidR="005270C8" w:rsidRPr="005270C8">
                    <w:rPr>
                      <w:noProof/>
                      <w:lang w:eastAsia="fr-FR"/>
                    </w:rPr>
                    <w:t xml:space="preserve"> </w:t>
                  </w:r>
                  <w:r w:rsidR="005270C8">
                    <w:rPr>
                      <w:noProof/>
                      <w:lang w:eastAsia="fr-FR"/>
                    </w:rPr>
                    <w:drawing>
                      <wp:inline distT="0" distB="0" distL="0" distR="0">
                        <wp:extent cx="6858000" cy="809625"/>
                        <wp:effectExtent l="19050" t="0" r="0" b="0"/>
                        <wp:docPr id="9" name="Image 1" descr="Ne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me"/>
                                <pic:cNvPicPr>
                                  <a:picLocks noChangeAspect="1" noChangeArrowheads="1"/>
                                </pic:cNvPicPr>
                              </pic:nvPicPr>
                              <pic:blipFill>
                                <a:blip r:embed="rId9"/>
                                <a:srcRect/>
                                <a:stretch>
                                  <a:fillRect/>
                                </a:stretch>
                              </pic:blipFill>
                              <pic:spPr bwMode="auto">
                                <a:xfrm>
                                  <a:off x="0" y="0"/>
                                  <a:ext cx="6858000" cy="809625"/>
                                </a:xfrm>
                                <a:prstGeom prst="rect">
                                  <a:avLst/>
                                </a:prstGeom>
                                <a:noFill/>
                                <a:ln w="9525">
                                  <a:noFill/>
                                  <a:miter lim="800000"/>
                                  <a:headEnd/>
                                  <a:tailEnd/>
                                </a:ln>
                              </pic:spPr>
                            </pic:pic>
                          </a:graphicData>
                        </a:graphic>
                      </wp:inline>
                    </w:drawing>
                  </w:r>
                </w:p>
                <w:p w:rsidR="00FF1F52" w:rsidRPr="000918CD" w:rsidRDefault="00FE79A6" w:rsidP="00701CC7">
                  <w:p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A quel moment la portée apparaît-elle ?</w:t>
                  </w:r>
                </w:p>
                <w:p w:rsidR="00FE79A6" w:rsidRPr="000918CD" w:rsidRDefault="00FE79A6" w:rsidP="00701CC7">
                  <w:pPr>
                    <w:spacing w:after="0"/>
                    <w:rPr>
                      <w:rFonts w:ascii="Lucida Sans Unicode" w:hAnsi="Lucida Sans Unicode" w:cs="Lucida Sans Unicode"/>
                      <w:sz w:val="18"/>
                      <w:szCs w:val="18"/>
                    </w:rPr>
                  </w:pPr>
                  <w:r w:rsidRPr="000918CD">
                    <w:rPr>
                      <w:rFonts w:ascii="Lucida Sans Unicode" w:hAnsi="Lucida Sans Unicode" w:cs="Lucida Sans Unicode"/>
                      <w:sz w:val="18"/>
                      <w:szCs w:val="18"/>
                    </w:rPr>
                    <w:t>Vers les X° et XI° siècles. Elle se compose de 4 lignes horizontales. Cela permet d’indiquer avec davantage de précision la hauteur des notes mais non leur durée.</w:t>
                  </w:r>
                </w:p>
                <w:p w:rsidR="00197387" w:rsidRPr="00701CC7" w:rsidRDefault="00197387" w:rsidP="00701CC7">
                  <w:pPr>
                    <w:spacing w:after="0"/>
                    <w:rPr>
                      <w:rFonts w:ascii="Lucida Sans Unicode" w:hAnsi="Lucida Sans Unicode" w:cs="Lucida Sans Unicode"/>
                      <w:sz w:val="20"/>
                      <w:szCs w:val="20"/>
                    </w:rPr>
                  </w:pPr>
                </w:p>
                <w:p w:rsidR="00701CC7" w:rsidRPr="00701CC7" w:rsidRDefault="00701CC7">
                  <w:pPr>
                    <w:rPr>
                      <w:rFonts w:ascii="Lucida Sans Unicode" w:hAnsi="Lucida Sans Unicode" w:cs="Lucida Sans Unicode"/>
                      <w:sz w:val="20"/>
                      <w:szCs w:val="20"/>
                    </w:rPr>
                  </w:pPr>
                </w:p>
                <w:p w:rsidR="00701CC7" w:rsidRDefault="00701CC7">
                  <w:pPr>
                    <w:rPr>
                      <w:rFonts w:ascii="Lucida Sans Unicode" w:hAnsi="Lucida Sans Unicode" w:cs="Lucida Sans Unicode"/>
                      <w:b/>
                      <w:sz w:val="20"/>
                      <w:szCs w:val="20"/>
                      <w:u w:val="single"/>
                    </w:rPr>
                  </w:pPr>
                </w:p>
                <w:p w:rsidR="00FE79A6" w:rsidRPr="000918CD" w:rsidRDefault="00FE79A6" w:rsidP="00701CC7">
                  <w:p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Le nom des notes :</w:t>
                  </w:r>
                </w:p>
                <w:p w:rsidR="00FE79A6" w:rsidRPr="000918CD" w:rsidRDefault="00FE79A6" w:rsidP="00701CC7">
                  <w:pPr>
                    <w:spacing w:after="0"/>
                    <w:rPr>
                      <w:rFonts w:ascii="Lucida Sans Unicode" w:hAnsi="Lucida Sans Unicode" w:cs="Lucida Sans Unicode"/>
                      <w:i/>
                      <w:sz w:val="18"/>
                      <w:szCs w:val="18"/>
                      <w:u w:val="single"/>
                    </w:rPr>
                  </w:pPr>
                  <w:r w:rsidRPr="000918CD">
                    <w:rPr>
                      <w:rFonts w:ascii="Lucida Sans Unicode" w:hAnsi="Lucida Sans Unicode" w:cs="Lucida Sans Unicode"/>
                      <w:sz w:val="18"/>
                      <w:szCs w:val="18"/>
                    </w:rPr>
                    <w:t>On le doit à un moine Italien, Gui d’Arezzo. Il utilise les premières syllabes d’un chant religieux</w:t>
                  </w:r>
                  <w:r w:rsidRPr="000918CD">
                    <w:rPr>
                      <w:rFonts w:ascii="Lucida Sans Unicode" w:hAnsi="Lucida Sans Unicode" w:cs="Lucida Sans Unicode"/>
                      <w:i/>
                      <w:sz w:val="18"/>
                      <w:szCs w:val="18"/>
                      <w:u w:val="single"/>
                    </w:rPr>
                    <w:t>, Hymne à Saint Jean Baptiste</w:t>
                  </w:r>
                </w:p>
                <w:p w:rsidR="00701CC7" w:rsidRPr="000918CD" w:rsidRDefault="00701CC7" w:rsidP="00701CC7">
                  <w:pPr>
                    <w:spacing w:after="0"/>
                    <w:ind w:left="720"/>
                    <w:rPr>
                      <w:rFonts w:ascii="Lucida Sans Unicode" w:hAnsi="Lucida Sans Unicode" w:cs="Lucida Sans Unicode"/>
                      <w:sz w:val="18"/>
                      <w:szCs w:val="18"/>
                    </w:rPr>
                  </w:pPr>
                  <w:r w:rsidRPr="000918CD">
                    <w:rPr>
                      <w:rFonts w:ascii="Lucida Sans Unicode" w:hAnsi="Lucida Sans Unicode" w:cs="Lucida Sans Unicode"/>
                      <w:b/>
                      <w:bCs/>
                      <w:sz w:val="18"/>
                      <w:szCs w:val="18"/>
                    </w:rPr>
                    <w:t>Ut</w:t>
                  </w:r>
                  <w:r w:rsidRPr="000918CD">
                    <w:rPr>
                      <w:rFonts w:ascii="Lucida Sans Unicode" w:hAnsi="Lucida Sans Unicode" w:cs="Lucida Sans Unicode"/>
                      <w:sz w:val="18"/>
                      <w:szCs w:val="18"/>
                    </w:rPr>
                    <w:t xml:space="preserve"> </w:t>
                  </w:r>
                  <w:proofErr w:type="spellStart"/>
                  <w:r w:rsidRPr="000918CD">
                    <w:rPr>
                      <w:rFonts w:ascii="Lucida Sans Unicode" w:hAnsi="Lucida Sans Unicode" w:cs="Lucida Sans Unicode"/>
                      <w:sz w:val="18"/>
                      <w:szCs w:val="18"/>
                    </w:rPr>
                    <w:t>queant</w:t>
                  </w:r>
                  <w:proofErr w:type="spellEnd"/>
                  <w:r w:rsidRPr="000918CD">
                    <w:rPr>
                      <w:rFonts w:ascii="Lucida Sans Unicode" w:hAnsi="Lucida Sans Unicode" w:cs="Lucida Sans Unicode"/>
                      <w:sz w:val="18"/>
                      <w:szCs w:val="18"/>
                    </w:rPr>
                    <w:t xml:space="preserve"> </w:t>
                  </w:r>
                  <w:proofErr w:type="spellStart"/>
                  <w:r w:rsidRPr="000918CD">
                    <w:rPr>
                      <w:rFonts w:ascii="Lucida Sans Unicode" w:hAnsi="Lucida Sans Unicode" w:cs="Lucida Sans Unicode"/>
                      <w:sz w:val="18"/>
                      <w:szCs w:val="18"/>
                    </w:rPr>
                    <w:t>laxis</w:t>
                  </w:r>
                  <w:proofErr w:type="spellEnd"/>
                  <w:r w:rsidRPr="000918CD">
                    <w:rPr>
                      <w:rFonts w:ascii="Lucida Sans Unicode" w:hAnsi="Lucida Sans Unicode" w:cs="Lucida Sans Unicode"/>
                      <w:sz w:val="18"/>
                      <w:szCs w:val="18"/>
                    </w:rPr>
                    <w:t xml:space="preserve"> </w:t>
                  </w:r>
                  <w:r w:rsidR="007E6043" w:rsidRPr="000918CD">
                    <w:rPr>
                      <w:rFonts w:ascii="Lucida Sans Unicode" w:hAnsi="Lucida Sans Unicode" w:cs="Lucida Sans Unicode"/>
                      <w:sz w:val="18"/>
                      <w:szCs w:val="18"/>
                    </w:rPr>
                    <w:t xml:space="preserve">                                      </w:t>
                  </w:r>
                </w:p>
                <w:p w:rsidR="00701CC7" w:rsidRPr="000918CD" w:rsidRDefault="00701CC7" w:rsidP="00701CC7">
                  <w:pPr>
                    <w:spacing w:after="0"/>
                    <w:ind w:left="720"/>
                    <w:rPr>
                      <w:rFonts w:ascii="Lucida Sans Unicode" w:hAnsi="Lucida Sans Unicode" w:cs="Lucida Sans Unicode"/>
                      <w:sz w:val="18"/>
                      <w:szCs w:val="18"/>
                    </w:rPr>
                  </w:pPr>
                  <w:proofErr w:type="spellStart"/>
                  <w:r w:rsidRPr="000918CD">
                    <w:rPr>
                      <w:rFonts w:ascii="Lucida Sans Unicode" w:hAnsi="Lucida Sans Unicode" w:cs="Lucida Sans Unicode"/>
                      <w:b/>
                      <w:bCs/>
                      <w:sz w:val="18"/>
                      <w:szCs w:val="18"/>
                    </w:rPr>
                    <w:t>Re</w:t>
                  </w:r>
                  <w:r w:rsidRPr="000918CD">
                    <w:rPr>
                      <w:rFonts w:ascii="Lucida Sans Unicode" w:hAnsi="Lucida Sans Unicode" w:cs="Lucida Sans Unicode"/>
                      <w:sz w:val="18"/>
                      <w:szCs w:val="18"/>
                    </w:rPr>
                    <w:t>sonare</w:t>
                  </w:r>
                  <w:proofErr w:type="spellEnd"/>
                  <w:r w:rsidRPr="000918CD">
                    <w:rPr>
                      <w:rFonts w:ascii="Lucida Sans Unicode" w:hAnsi="Lucida Sans Unicode" w:cs="Lucida Sans Unicode"/>
                      <w:sz w:val="18"/>
                      <w:szCs w:val="18"/>
                    </w:rPr>
                    <w:t xml:space="preserve"> </w:t>
                  </w:r>
                  <w:proofErr w:type="spellStart"/>
                  <w:r w:rsidRPr="000918CD">
                    <w:rPr>
                      <w:rFonts w:ascii="Lucida Sans Unicode" w:hAnsi="Lucida Sans Unicode" w:cs="Lucida Sans Unicode"/>
                      <w:sz w:val="18"/>
                      <w:szCs w:val="18"/>
                    </w:rPr>
                    <w:t>fibris</w:t>
                  </w:r>
                  <w:proofErr w:type="spellEnd"/>
                  <w:r w:rsidRPr="000918CD">
                    <w:rPr>
                      <w:rFonts w:ascii="Lucida Sans Unicode" w:hAnsi="Lucida Sans Unicode" w:cs="Lucida Sans Unicode"/>
                      <w:sz w:val="18"/>
                      <w:szCs w:val="18"/>
                    </w:rPr>
                    <w:t xml:space="preserve"> </w:t>
                  </w:r>
                </w:p>
                <w:p w:rsidR="00701CC7" w:rsidRPr="000918CD" w:rsidRDefault="00701CC7" w:rsidP="00701CC7">
                  <w:pPr>
                    <w:ind w:left="720"/>
                    <w:rPr>
                      <w:rFonts w:ascii="Lucida Sans Unicode" w:hAnsi="Lucida Sans Unicode" w:cs="Lucida Sans Unicode"/>
                      <w:sz w:val="18"/>
                      <w:szCs w:val="18"/>
                    </w:rPr>
                  </w:pPr>
                  <w:r w:rsidRPr="000918CD">
                    <w:rPr>
                      <w:rFonts w:ascii="Lucida Sans Unicode" w:hAnsi="Lucida Sans Unicode" w:cs="Lucida Sans Unicode"/>
                      <w:b/>
                      <w:bCs/>
                      <w:sz w:val="18"/>
                      <w:szCs w:val="18"/>
                    </w:rPr>
                    <w:t>Mi</w:t>
                  </w:r>
                  <w:r w:rsidRPr="000918CD">
                    <w:rPr>
                      <w:rFonts w:ascii="Lucida Sans Unicode" w:hAnsi="Lucida Sans Unicode" w:cs="Lucida Sans Unicode"/>
                      <w:sz w:val="18"/>
                      <w:szCs w:val="18"/>
                    </w:rPr>
                    <w:t xml:space="preserve">ra </w:t>
                  </w:r>
                  <w:proofErr w:type="spellStart"/>
                  <w:r w:rsidRPr="000918CD">
                    <w:rPr>
                      <w:rFonts w:ascii="Lucida Sans Unicode" w:hAnsi="Lucida Sans Unicode" w:cs="Lucida Sans Unicode"/>
                      <w:sz w:val="18"/>
                      <w:szCs w:val="18"/>
                    </w:rPr>
                    <w:t>gestorum</w:t>
                  </w:r>
                  <w:proofErr w:type="spellEnd"/>
                  <w:r w:rsidRPr="000918CD">
                    <w:rPr>
                      <w:rFonts w:ascii="Lucida Sans Unicode" w:hAnsi="Lucida Sans Unicode" w:cs="Lucida Sans Unicode"/>
                      <w:sz w:val="18"/>
                      <w:szCs w:val="18"/>
                    </w:rPr>
                    <w:t xml:space="preserve"> </w:t>
                  </w:r>
                </w:p>
                <w:p w:rsidR="00701CC7" w:rsidRPr="000918CD" w:rsidRDefault="00AB091B" w:rsidP="00701CC7">
                  <w:p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Quelques éléments de la notation musicale :</w:t>
                  </w:r>
                </w:p>
                <w:p w:rsidR="00AB091B" w:rsidRPr="000918CD" w:rsidRDefault="00AB091B" w:rsidP="00AB091B">
                  <w:pPr>
                    <w:pStyle w:val="Paragraphedeliste"/>
                    <w:numPr>
                      <w:ilvl w:val="0"/>
                      <w:numId w:val="2"/>
                    </w:num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La portée :</w:t>
                  </w:r>
                </w:p>
                <w:p w:rsidR="00AB091B" w:rsidRDefault="00AB091B" w:rsidP="00AB091B">
                  <w:pPr>
                    <w:spacing w:after="0"/>
                    <w:rPr>
                      <w:rFonts w:ascii="Lucida Sans Unicode" w:hAnsi="Lucida Sans Unicode" w:cs="Lucida Sans Unicode"/>
                      <w:sz w:val="20"/>
                      <w:szCs w:val="20"/>
                    </w:rPr>
                  </w:pPr>
                  <w:r w:rsidRPr="000918CD">
                    <w:rPr>
                      <w:rFonts w:ascii="Lucida Sans Unicode" w:hAnsi="Lucida Sans Unicode" w:cs="Lucida Sans Unicode"/>
                      <w:sz w:val="18"/>
                      <w:szCs w:val="18"/>
                    </w:rPr>
                    <w:t>Elle sert de support à la notation musicale. Elle se compose de …… lignes horizontales.</w:t>
                  </w:r>
                  <w:r w:rsidR="00F5399D" w:rsidRPr="000918CD">
                    <w:rPr>
                      <w:rFonts w:ascii="Lucida Sans Unicode" w:hAnsi="Lucida Sans Unicode" w:cs="Lucida Sans Unicode"/>
                      <w:sz w:val="18"/>
                      <w:szCs w:val="18"/>
                    </w:rPr>
                    <w:t xml:space="preserve"> On y écrit une clé au début, les notes et le rythme</w:t>
                  </w:r>
                  <w:r w:rsidR="00F5399D">
                    <w:rPr>
                      <w:rFonts w:ascii="Lucida Sans Unicode" w:hAnsi="Lucida Sans Unicode" w:cs="Lucida Sans Unicode"/>
                      <w:sz w:val="20"/>
                      <w:szCs w:val="20"/>
                    </w:rPr>
                    <w:t>.</w:t>
                  </w:r>
                </w:p>
                <w:p w:rsidR="000918CD" w:rsidRDefault="000918CD" w:rsidP="00AB091B">
                  <w:pPr>
                    <w:spacing w:after="0"/>
                    <w:rPr>
                      <w:rFonts w:ascii="Lucida Sans Unicode" w:hAnsi="Lucida Sans Unicode" w:cs="Lucida Sans Unicode"/>
                      <w:sz w:val="20"/>
                      <w:szCs w:val="20"/>
                    </w:rPr>
                  </w:pPr>
                </w:p>
                <w:p w:rsidR="000918CD" w:rsidRDefault="000918CD" w:rsidP="00AB091B">
                  <w:pPr>
                    <w:spacing w:after="0"/>
                    <w:rPr>
                      <w:rFonts w:ascii="Lucida Sans Unicode" w:hAnsi="Lucida Sans Unicode" w:cs="Lucida Sans Unicode"/>
                      <w:sz w:val="20"/>
                      <w:szCs w:val="20"/>
                    </w:rPr>
                  </w:pPr>
                </w:p>
                <w:p w:rsidR="000918CD" w:rsidRDefault="000918CD" w:rsidP="00AB091B">
                  <w:pPr>
                    <w:spacing w:after="0"/>
                    <w:rPr>
                      <w:rFonts w:ascii="Lucida Sans Unicode" w:hAnsi="Lucida Sans Unicode" w:cs="Lucida Sans Unicode"/>
                      <w:sz w:val="20"/>
                      <w:szCs w:val="20"/>
                    </w:rPr>
                  </w:pPr>
                </w:p>
                <w:p w:rsidR="00AB091B" w:rsidRPr="000918CD" w:rsidRDefault="00F5399D" w:rsidP="00AB091B">
                  <w:pPr>
                    <w:pStyle w:val="Paragraphedeliste"/>
                    <w:numPr>
                      <w:ilvl w:val="0"/>
                      <w:numId w:val="2"/>
                    </w:numPr>
                    <w:spacing w:after="0"/>
                    <w:rPr>
                      <w:rFonts w:ascii="Lucida Sans Unicode" w:hAnsi="Lucida Sans Unicode" w:cs="Lucida Sans Unicode"/>
                      <w:b/>
                      <w:sz w:val="18"/>
                      <w:szCs w:val="18"/>
                      <w:u w:val="single"/>
                    </w:rPr>
                  </w:pPr>
                  <w:r w:rsidRPr="000918CD">
                    <w:rPr>
                      <w:rFonts w:ascii="Lucida Sans Unicode" w:hAnsi="Lucida Sans Unicode" w:cs="Lucida Sans Unicode"/>
                      <w:b/>
                      <w:sz w:val="18"/>
                      <w:szCs w:val="18"/>
                      <w:u w:val="single"/>
                    </w:rPr>
                    <w:t xml:space="preserve">Un exemple de clé : </w:t>
                  </w:r>
                  <w:r w:rsidRPr="000918CD">
                    <w:rPr>
                      <w:rFonts w:ascii="Lucida Sans Unicode" w:hAnsi="Lucida Sans Unicode" w:cs="Lucida Sans Unicode"/>
                      <w:b/>
                      <w:sz w:val="18"/>
                      <w:szCs w:val="18"/>
                    </w:rPr>
                    <w:t>la clé de sol</w:t>
                  </w:r>
                </w:p>
                <w:p w:rsidR="000918CD" w:rsidRDefault="000918CD" w:rsidP="000918CD">
                  <w:pPr>
                    <w:spacing w:after="0"/>
                    <w:rPr>
                      <w:rFonts w:ascii="Lucida Sans Unicode" w:hAnsi="Lucida Sans Unicode" w:cs="Lucida Sans Unicode"/>
                      <w:b/>
                      <w:sz w:val="18"/>
                      <w:szCs w:val="18"/>
                      <w:u w:val="single"/>
                    </w:rPr>
                  </w:pPr>
                </w:p>
                <w:p w:rsidR="000918CD" w:rsidRDefault="000918CD" w:rsidP="000918CD">
                  <w:pPr>
                    <w:spacing w:after="0"/>
                    <w:rPr>
                      <w:rFonts w:ascii="Lucida Sans Unicode" w:hAnsi="Lucida Sans Unicode" w:cs="Lucida Sans Unicode"/>
                      <w:b/>
                      <w:sz w:val="18"/>
                      <w:szCs w:val="18"/>
                      <w:u w:val="single"/>
                    </w:rPr>
                  </w:pPr>
                </w:p>
                <w:p w:rsidR="000918CD" w:rsidRDefault="000918CD" w:rsidP="000918CD">
                  <w:pPr>
                    <w:spacing w:after="0"/>
                    <w:rPr>
                      <w:rFonts w:ascii="Lucida Sans Unicode" w:hAnsi="Lucida Sans Unicode" w:cs="Lucida Sans Unicode"/>
                      <w:b/>
                      <w:sz w:val="18"/>
                      <w:szCs w:val="18"/>
                      <w:u w:val="single"/>
                    </w:rPr>
                  </w:pPr>
                </w:p>
                <w:p w:rsidR="000918CD" w:rsidRPr="000918CD" w:rsidRDefault="000918CD" w:rsidP="000918CD">
                  <w:pPr>
                    <w:spacing w:after="0"/>
                    <w:rPr>
                      <w:rFonts w:ascii="Lucida Sans Unicode" w:hAnsi="Lucida Sans Unicode" w:cs="Lucida Sans Unicode"/>
                      <w:b/>
                      <w:sz w:val="18"/>
                      <w:szCs w:val="18"/>
                      <w:u w:val="single"/>
                    </w:rPr>
                  </w:pPr>
                </w:p>
                <w:p w:rsidR="00F4202D" w:rsidRDefault="00F4202D" w:rsidP="00F5399D">
                  <w:pPr>
                    <w:spacing w:after="0"/>
                    <w:rPr>
                      <w:rFonts w:ascii="Lucida Sans Unicode" w:hAnsi="Lucida Sans Unicode" w:cs="Lucida Sans Unicode"/>
                      <w:b/>
                      <w:sz w:val="18"/>
                      <w:szCs w:val="18"/>
                      <w:u w:val="single"/>
                    </w:rPr>
                  </w:pPr>
                </w:p>
                <w:p w:rsidR="00F5399D" w:rsidRPr="000918CD" w:rsidRDefault="00F5399D" w:rsidP="00F5399D">
                  <w:pPr>
                    <w:spacing w:after="0"/>
                    <w:rPr>
                      <w:rFonts w:ascii="Lucida Sans Unicode" w:hAnsi="Lucida Sans Unicode" w:cs="Lucida Sans Unicode"/>
                      <w:sz w:val="18"/>
                      <w:szCs w:val="18"/>
                    </w:rPr>
                  </w:pPr>
                  <w:r w:rsidRPr="000918CD">
                    <w:rPr>
                      <w:rFonts w:ascii="Lucida Sans Unicode" w:hAnsi="Lucida Sans Unicode" w:cs="Lucida Sans Unicode"/>
                      <w:b/>
                      <w:sz w:val="18"/>
                      <w:szCs w:val="18"/>
                      <w:u w:val="single"/>
                    </w:rPr>
                    <w:t>Extrait vidéo :</w:t>
                  </w:r>
                  <w:r w:rsidRPr="000918CD">
                    <w:rPr>
                      <w:rFonts w:ascii="Lucida Sans Unicode" w:hAnsi="Lucida Sans Unicode" w:cs="Lucida Sans Unicode"/>
                      <w:sz w:val="18"/>
                      <w:szCs w:val="18"/>
                    </w:rPr>
                    <w:t xml:space="preserve"> Scène du scriptorium extraite du film « Le nom de la rose »</w:t>
                  </w:r>
                </w:p>
                <w:p w:rsidR="000918CD" w:rsidRPr="000918CD" w:rsidRDefault="00F5399D" w:rsidP="00F5399D">
                  <w:pPr>
                    <w:spacing w:after="0"/>
                    <w:rPr>
                      <w:rFonts w:ascii="Lucida Sans Unicode" w:hAnsi="Lucida Sans Unicode" w:cs="Lucida Sans Unicode"/>
                      <w:sz w:val="18"/>
                      <w:szCs w:val="18"/>
                    </w:rPr>
                  </w:pPr>
                  <w:r w:rsidRPr="000918CD">
                    <w:rPr>
                      <w:rFonts w:ascii="Lucida Sans Unicode" w:hAnsi="Lucida Sans Unicode" w:cs="Lucida Sans Unicode"/>
                      <w:sz w:val="18"/>
                      <w:szCs w:val="18"/>
                    </w:rPr>
                    <w:t>Un scriptorium est un atelier da</w:t>
                  </w:r>
                  <w:r w:rsidR="000918CD" w:rsidRPr="000918CD">
                    <w:rPr>
                      <w:rFonts w:ascii="Lucida Sans Unicode" w:hAnsi="Lucida Sans Unicode" w:cs="Lucida Sans Unicode"/>
                      <w:sz w:val="18"/>
                      <w:szCs w:val="18"/>
                    </w:rPr>
                    <w:t>ns lequel les moines copiaient (moines copistes) ou décoraient</w:t>
                  </w:r>
                  <w:r w:rsidRPr="000918CD">
                    <w:rPr>
                      <w:rFonts w:ascii="Lucida Sans Unicode" w:hAnsi="Lucida Sans Unicode" w:cs="Lucida Sans Unicode"/>
                      <w:sz w:val="18"/>
                      <w:szCs w:val="18"/>
                    </w:rPr>
                    <w:t xml:space="preserve"> </w:t>
                  </w:r>
                  <w:r w:rsidR="000918CD" w:rsidRPr="000918CD">
                    <w:rPr>
                      <w:rFonts w:ascii="Lucida Sans Unicode" w:hAnsi="Lucida Sans Unicode" w:cs="Lucida Sans Unicode"/>
                      <w:sz w:val="18"/>
                      <w:szCs w:val="18"/>
                    </w:rPr>
                    <w:t xml:space="preserve">(moines enlumineurs) des livres </w:t>
                  </w:r>
                  <w:r w:rsidRPr="000918CD">
                    <w:rPr>
                      <w:rFonts w:ascii="Lucida Sans Unicode" w:hAnsi="Lucida Sans Unicode" w:cs="Lucida Sans Unicode"/>
                      <w:sz w:val="18"/>
                      <w:szCs w:val="18"/>
                    </w:rPr>
                    <w:t xml:space="preserve">à la main, avant l’arrivée de l’imprimerie. Au Moyen Age chaque abbaye possédait un scriptorium. </w:t>
                  </w:r>
                </w:p>
                <w:p w:rsidR="00F5399D" w:rsidRDefault="000918CD" w:rsidP="00F5399D">
                  <w:pPr>
                    <w:spacing w:after="0"/>
                    <w:rPr>
                      <w:rFonts w:ascii="Lucida Sans Unicode" w:hAnsi="Lucida Sans Unicode" w:cs="Lucida Sans Unicode"/>
                      <w:sz w:val="18"/>
                      <w:szCs w:val="18"/>
                    </w:rPr>
                  </w:pPr>
                  <w:r w:rsidRPr="000918CD">
                    <w:rPr>
                      <w:rFonts w:ascii="Lucida Sans Unicode" w:hAnsi="Lucida Sans Unicode" w:cs="Lucida Sans Unicode"/>
                      <w:sz w:val="18"/>
                      <w:szCs w:val="18"/>
                    </w:rPr>
                    <w:t xml:space="preserve"> Une enluminure est une</w:t>
                  </w:r>
                  <w:r w:rsidR="00F5399D" w:rsidRPr="000918CD">
                    <w:rPr>
                      <w:rFonts w:ascii="Lucida Sans Unicode" w:hAnsi="Lucida Sans Unicode" w:cs="Lucida Sans Unicode"/>
                      <w:sz w:val="18"/>
                      <w:szCs w:val="18"/>
                    </w:rPr>
                    <w:t xml:space="preserve"> peinture ou dessin exécuté à la main, qui décore ou illustre un texte.</w:t>
                  </w:r>
                </w:p>
                <w:p w:rsidR="00F4202D" w:rsidRDefault="00F4202D" w:rsidP="00F5399D">
                  <w:pPr>
                    <w:spacing w:after="0"/>
                    <w:rPr>
                      <w:rFonts w:ascii="Lucida Sans Unicode" w:hAnsi="Lucida Sans Unicode" w:cs="Lucida Sans Unicode"/>
                      <w:sz w:val="18"/>
                      <w:szCs w:val="18"/>
                    </w:rPr>
                  </w:pPr>
                  <w:r>
                    <w:rPr>
                      <w:rFonts w:ascii="Lucida Sans Unicode" w:hAnsi="Lucida Sans Unicode" w:cs="Lucida Sans Unicode"/>
                      <w:sz w:val="18"/>
                      <w:szCs w:val="18"/>
                    </w:rPr>
                    <w:t>Les moines recopiés également des manuscrits musicaux et les décoraient d’enluminures.</w:t>
                  </w:r>
                </w:p>
                <w:p w:rsidR="00F4202D" w:rsidRDefault="00F4202D" w:rsidP="00F5399D">
                  <w:pPr>
                    <w:spacing w:after="0"/>
                    <w:rPr>
                      <w:rFonts w:ascii="Lucida Sans Unicode" w:hAnsi="Lucida Sans Unicode" w:cs="Lucida Sans Unicode"/>
                      <w:sz w:val="18"/>
                      <w:szCs w:val="18"/>
                    </w:rPr>
                  </w:pPr>
                  <w:r>
                    <w:rPr>
                      <w:rFonts w:ascii="Lucida Sans Unicode" w:hAnsi="Lucida Sans Unicode" w:cs="Lucida Sans Unicode"/>
                      <w:sz w:val="18"/>
                      <w:szCs w:val="18"/>
                    </w:rPr>
                    <w:t>Dans l’extrait que l’on vient de voir, s’agit-il de moines copistes ou de moines enlumineurs ? ……………..</w:t>
                  </w:r>
                </w:p>
                <w:p w:rsidR="00F4202D" w:rsidRPr="000918CD" w:rsidRDefault="00F4202D" w:rsidP="00F5399D">
                  <w:pPr>
                    <w:spacing w:after="0"/>
                    <w:rPr>
                      <w:rFonts w:ascii="Lucida Sans Unicode" w:hAnsi="Lucida Sans Unicode" w:cs="Lucida Sans Unicode"/>
                      <w:sz w:val="18"/>
                      <w:szCs w:val="18"/>
                    </w:rPr>
                  </w:pPr>
                  <w:r>
                    <w:rPr>
                      <w:rFonts w:ascii="Lucida Sans Unicode" w:hAnsi="Lucida Sans Unicode" w:cs="Lucida Sans Unicode"/>
                      <w:sz w:val="18"/>
                      <w:szCs w:val="18"/>
                    </w:rPr>
                    <w:t>………………………………………………………………………………………………………………………………………</w:t>
                  </w:r>
                </w:p>
              </w:txbxContent>
            </v:textbox>
          </v:shape>
        </w:pict>
      </w:r>
      <w:r w:rsidR="004C763C">
        <w:rPr>
          <w:noProof/>
        </w:rPr>
        <w:pict>
          <v:shape id="_x0000_s1026" type="#_x0000_t202" style="position:absolute;margin-left:-65.25pt;margin-top:-56.95pt;width:583.15pt;height:823.1pt;z-index:251660288;mso-width-relative:margin;mso-height-relative:margin" stroked="f">
            <v:textbox>
              <w:txbxContent>
                <w:p w:rsidR="002640A0" w:rsidRPr="002640A0" w:rsidRDefault="00E10A7C" w:rsidP="002640A0">
                  <w:pPr>
                    <w:jc w:val="center"/>
                    <w:rPr>
                      <w:rFonts w:ascii="Lucida Sans Unicode" w:hAnsi="Lucida Sans Unicode" w:cs="Lucida Sans Unicode"/>
                      <w:b/>
                      <w:sz w:val="20"/>
                      <w:szCs w:val="20"/>
                    </w:rPr>
                  </w:pPr>
                  <w:r>
                    <w:rPr>
                      <w:rFonts w:ascii="Lucida Sans Unicode" w:hAnsi="Lucida Sans Unicode" w:cs="Lucida Sans Unicode"/>
                      <w:b/>
                      <w:sz w:val="20"/>
                      <w:szCs w:val="20"/>
                      <w:u w:val="single"/>
                    </w:rPr>
                    <w:t>Les différentes étapes de l’écriture musicale en Occident</w:t>
                  </w:r>
                </w:p>
                <w:p w:rsidR="002640A0" w:rsidRPr="00787972" w:rsidRDefault="002640A0" w:rsidP="002640A0">
                  <w:pPr>
                    <w:spacing w:after="0"/>
                    <w:rPr>
                      <w:rFonts w:ascii="Lucida Sans Unicode" w:hAnsi="Lucida Sans Unicode" w:cs="Lucida Sans Unicode"/>
                      <w:sz w:val="20"/>
                      <w:szCs w:val="20"/>
                    </w:rPr>
                  </w:pPr>
                </w:p>
                <w:p w:rsidR="002640A0" w:rsidRPr="00787972" w:rsidRDefault="002640A0">
                  <w:pPr>
                    <w:rPr>
                      <w:rFonts w:ascii="Lucida Sans Unicode" w:hAnsi="Lucida Sans Unicode" w:cs="Lucida Sans Unicode"/>
                      <w:sz w:val="20"/>
                      <w:szCs w:val="20"/>
                    </w:rPr>
                  </w:pPr>
                </w:p>
              </w:txbxContent>
            </v:textbox>
          </v:shape>
        </w:pict>
      </w:r>
    </w:p>
    <w:sectPr w:rsidR="00604819" w:rsidSect="00604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E79E8"/>
    <w:multiLevelType w:val="hybridMultilevel"/>
    <w:tmpl w:val="BA9437AA"/>
    <w:lvl w:ilvl="0" w:tplc="97342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150EBD"/>
    <w:multiLevelType w:val="hybridMultilevel"/>
    <w:tmpl w:val="1008531E"/>
    <w:lvl w:ilvl="0" w:tplc="21E480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0A0"/>
    <w:rsid w:val="000918CD"/>
    <w:rsid w:val="0015520F"/>
    <w:rsid w:val="00197387"/>
    <w:rsid w:val="002640A0"/>
    <w:rsid w:val="004971C2"/>
    <w:rsid w:val="004C763C"/>
    <w:rsid w:val="005270C8"/>
    <w:rsid w:val="00572312"/>
    <w:rsid w:val="00604819"/>
    <w:rsid w:val="00666CD2"/>
    <w:rsid w:val="006C57D9"/>
    <w:rsid w:val="00701CC7"/>
    <w:rsid w:val="00787972"/>
    <w:rsid w:val="007E6043"/>
    <w:rsid w:val="0081541B"/>
    <w:rsid w:val="00940DF9"/>
    <w:rsid w:val="0098628F"/>
    <w:rsid w:val="009C393D"/>
    <w:rsid w:val="00AB091B"/>
    <w:rsid w:val="00BE54C9"/>
    <w:rsid w:val="00D04148"/>
    <w:rsid w:val="00DD14B3"/>
    <w:rsid w:val="00E10A7C"/>
    <w:rsid w:val="00E4228D"/>
    <w:rsid w:val="00E73F15"/>
    <w:rsid w:val="00F4202D"/>
    <w:rsid w:val="00F5399D"/>
    <w:rsid w:val="00FE79A6"/>
    <w:rsid w:val="00FF1F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0A0"/>
    <w:rPr>
      <w:rFonts w:ascii="Tahoma" w:hAnsi="Tahoma" w:cs="Tahoma"/>
      <w:sz w:val="16"/>
      <w:szCs w:val="16"/>
    </w:rPr>
  </w:style>
  <w:style w:type="paragraph" w:styleId="Paragraphedeliste">
    <w:name w:val="List Paragraph"/>
    <w:basedOn w:val="Normal"/>
    <w:uiPriority w:val="34"/>
    <w:qFormat/>
    <w:rsid w:val="00787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Dédel</dc:creator>
  <cp:lastModifiedBy>Dédel</cp:lastModifiedBy>
  <cp:revision>2</cp:revision>
  <dcterms:created xsi:type="dcterms:W3CDTF">2011-10-03T08:02:00Z</dcterms:created>
  <dcterms:modified xsi:type="dcterms:W3CDTF">2011-10-03T08:02:00Z</dcterms:modified>
</cp:coreProperties>
</file>